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3B2" w:rsidRDefault="00F52259" w:rsidP="009D13B2">
      <w:pPr>
        <w:pStyle w:val="ConsPlusTitle"/>
        <w:jc w:val="right"/>
      </w:pPr>
      <w:r>
        <w:t>ПРОЕКТ</w:t>
      </w:r>
    </w:p>
    <w:p w:rsidR="009D13B2" w:rsidRDefault="009D13B2">
      <w:pPr>
        <w:pStyle w:val="ConsPlusTitle"/>
        <w:jc w:val="center"/>
      </w:pPr>
    </w:p>
    <w:p w:rsidR="00555547" w:rsidRDefault="001B72DF">
      <w:pPr>
        <w:pStyle w:val="ConsPlusTitle"/>
        <w:jc w:val="center"/>
      </w:pPr>
      <w:r>
        <w:t>П</w:t>
      </w:r>
      <w:r w:rsidR="008362DF">
        <w:t>РАВИЛА</w:t>
      </w:r>
    </w:p>
    <w:p w:rsidR="00555547" w:rsidRDefault="008362DF">
      <w:pPr>
        <w:pStyle w:val="ConsPlusTitle"/>
        <w:jc w:val="center"/>
      </w:pPr>
      <w:r>
        <w:t>ПРЕДОСТАВЛЕНИЯ ИНЫХ МЕЖБЮДЖЕТНЫХ ТРАНСФЕРТОВ НА СОЗДАНИЕ</w:t>
      </w:r>
    </w:p>
    <w:p w:rsidR="00555547" w:rsidRDefault="008362DF">
      <w:pPr>
        <w:pStyle w:val="ConsPlusTitle"/>
        <w:jc w:val="center"/>
      </w:pPr>
      <w:r>
        <w:t>КОМФОРТНОЙ ГОРОДСКОЙ СРЕДЫ В МАЛЫХ ГОРОДАХ И ИСТОРИЧЕСКИХ</w:t>
      </w:r>
    </w:p>
    <w:p w:rsidR="00555547" w:rsidRDefault="008362DF">
      <w:pPr>
        <w:pStyle w:val="ConsPlusTitle"/>
        <w:jc w:val="center"/>
      </w:pPr>
      <w:r>
        <w:t>ПОСЕЛЕНИЯХ - ПОБЕДИТЕЛЯХ ВСЕРОССИЙСКОГО КОНКУРСА ЛУЧШИХ</w:t>
      </w:r>
    </w:p>
    <w:p w:rsidR="00555547" w:rsidRDefault="008362DF">
      <w:pPr>
        <w:pStyle w:val="ConsPlusTitle"/>
        <w:jc w:val="center"/>
      </w:pPr>
      <w:r>
        <w:t>ПРОЕКТОВ СОЗДАНИЯ КОМФОРТНОЙ ГОРОДСКОЙ СРЕДЫ</w:t>
      </w:r>
    </w:p>
    <w:p w:rsidR="00555547" w:rsidRDefault="00555547">
      <w:pPr>
        <w:pStyle w:val="ConsPlusNormal"/>
        <w:spacing w:after="1"/>
      </w:pPr>
    </w:p>
    <w:p w:rsidR="00555547" w:rsidRDefault="00555547">
      <w:pPr>
        <w:pStyle w:val="ConsPlusNormal"/>
        <w:jc w:val="both"/>
        <w:outlineLvl w:val="0"/>
      </w:pPr>
    </w:p>
    <w:p w:rsidR="00555547" w:rsidRDefault="008362DF">
      <w:pPr>
        <w:pStyle w:val="ConsPlusNormal"/>
        <w:ind w:firstLine="540"/>
        <w:jc w:val="both"/>
      </w:pPr>
      <w:r>
        <w:t>1. Настоящие Правила устанавливают цели, порядок и условия предоставления и распределения иных межбюджетных трансфертов из областного бюджета бюджетам муниципальных образований Мурманской области (далее - Правила) на финансовое обеспечение реализации проек</w:t>
      </w:r>
      <w:r>
        <w:t>тов создания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среды.</w:t>
      </w:r>
    </w:p>
    <w:p w:rsidR="00555547" w:rsidRDefault="008362DF">
      <w:pPr>
        <w:pStyle w:val="ConsPlusNormal"/>
        <w:spacing w:before="240"/>
        <w:ind w:firstLine="540"/>
        <w:jc w:val="both"/>
      </w:pPr>
      <w:r>
        <w:t xml:space="preserve">2. Источником иных межбюджетных трансфертов являются средства </w:t>
      </w:r>
      <w:r>
        <w:t>областного и федерального бюджета.</w:t>
      </w:r>
    </w:p>
    <w:p w:rsidR="00555547" w:rsidRDefault="008362DF">
      <w:pPr>
        <w:pStyle w:val="ConsPlusNormal"/>
        <w:spacing w:before="240"/>
        <w:ind w:firstLine="540"/>
        <w:jc w:val="both"/>
      </w:pPr>
      <w:r>
        <w:t>3. Средства государственной поддержки предоставляются бюджетам муниципальных образований Мурманской области, которые являются</w:t>
      </w:r>
      <w:r>
        <w:t xml:space="preserve"> победителями Всероссийского конкурса лучших проектов создания комфортной городской среды (далее - Конкурс), в виде иных межбюджетных трансфертов для реализации проектов создания комфортной городской среды в малых городах и исторических поселениях в рамках</w:t>
      </w:r>
      <w:r>
        <w:t xml:space="preserve"> проведения Конкурса.</w:t>
      </w:r>
    </w:p>
    <w:p w:rsidR="00555547" w:rsidRDefault="008362DF">
      <w:pPr>
        <w:pStyle w:val="ConsPlusNormal"/>
        <w:spacing w:before="240"/>
        <w:ind w:firstLine="540"/>
        <w:jc w:val="both"/>
      </w:pPr>
      <w:r>
        <w:t>Конкурс проводится в соответствии с Правилами предоставления средств государственной поддержки из федерального бюджета бюджетам субъектов Российской Федерации для поощрения муниципальных образований - победителей Всероссийского конкур</w:t>
      </w:r>
      <w:r>
        <w:t>са лучших проектов создания комфортной городской среды, утвержденными постановлением Правительства Российской Федерации от 07.03.2018 N 237.</w:t>
      </w:r>
    </w:p>
    <w:p w:rsidR="00555547" w:rsidRDefault="008362DF">
      <w:pPr>
        <w:pStyle w:val="ConsPlusNormal"/>
        <w:spacing w:before="240"/>
        <w:ind w:firstLine="540"/>
        <w:jc w:val="both"/>
      </w:pPr>
      <w:r>
        <w:t>Целевым назначением иного межбюджетного трансферта является финансовое обеспечение реализации проектов создания ком</w:t>
      </w:r>
      <w:r>
        <w:t>фортной городской среды в малых городах и исторических поселениях - победителей Конкурса.</w:t>
      </w:r>
    </w:p>
    <w:p w:rsidR="00555547" w:rsidRDefault="008362DF">
      <w:pPr>
        <w:pStyle w:val="ConsPlusNormal"/>
        <w:spacing w:before="240"/>
        <w:ind w:firstLine="540"/>
        <w:jc w:val="both"/>
      </w:pPr>
      <w:r>
        <w:t>Иные межбюджетные трансферты носят целевой характер и не могут быть использованы на другие цели.</w:t>
      </w:r>
    </w:p>
    <w:p w:rsidR="00555547" w:rsidRDefault="008362DF">
      <w:pPr>
        <w:pStyle w:val="ConsPlusNormal"/>
        <w:spacing w:before="240"/>
        <w:ind w:firstLine="540"/>
        <w:jc w:val="both"/>
      </w:pPr>
      <w:r>
        <w:t>4. Иные межбюджетные трансферты предоставляются Министерством градост</w:t>
      </w:r>
      <w:r>
        <w:t>роительства и благоустройства Мурманской области (далее - Министерство) бюджетам муниципальных образований Мурманской области, являющихся победителями Конкурса, в соответствии со сводной бюджетной росписью областного бюджета и кассовым планом в пределах ли</w:t>
      </w:r>
      <w:r>
        <w:t>митов бюджетных обязательств, предусмотренных Министерству.</w:t>
      </w:r>
    </w:p>
    <w:p w:rsidR="00555547" w:rsidRDefault="008362DF">
      <w:pPr>
        <w:pStyle w:val="ConsPlusNormal"/>
        <w:spacing w:before="240"/>
        <w:ind w:firstLine="540"/>
        <w:jc w:val="both"/>
      </w:pPr>
      <w:r>
        <w:t>5. Условиями предоставления иных межбюджетных трансфертов являются:</w:t>
      </w:r>
    </w:p>
    <w:p w:rsidR="00F52259" w:rsidRDefault="00F52259">
      <w:pPr>
        <w:pStyle w:val="ConsPlusNormal"/>
        <w:spacing w:before="240"/>
        <w:ind w:firstLine="540"/>
        <w:jc w:val="both"/>
      </w:pPr>
      <w:r>
        <w:t xml:space="preserve">5.1. </w:t>
      </w:r>
      <w:r w:rsidRPr="00F52259">
        <w:t>Наличие муниципальных программ, предусматривающих мероприятия, в целях софинансирования которых предоставля</w:t>
      </w:r>
      <w:r w:rsidR="005E21A7">
        <w:t>е</w:t>
      </w:r>
      <w:r w:rsidRPr="00F52259">
        <w:t xml:space="preserve">тся </w:t>
      </w:r>
      <w:r w:rsidR="005E21A7">
        <w:t>иной межбюджетный трансферт</w:t>
      </w:r>
      <w:r w:rsidRPr="00F52259">
        <w:t>.</w:t>
      </w:r>
    </w:p>
    <w:p w:rsidR="00555547" w:rsidRDefault="008362DF">
      <w:pPr>
        <w:pStyle w:val="ConsPlusNormal"/>
        <w:spacing w:before="240"/>
        <w:ind w:firstLine="540"/>
        <w:jc w:val="both"/>
      </w:pPr>
      <w:r>
        <w:t>5.</w:t>
      </w:r>
      <w:r w:rsidR="005E21A7">
        <w:t>2</w:t>
      </w:r>
      <w:r>
        <w:t xml:space="preserve">. Наличие в бюджете муниципального образования бюджетных ассигнований на реализацию проектов создания комфортной городской среды в малых городах и исторических </w:t>
      </w:r>
      <w:r>
        <w:lastRenderedPageBreak/>
        <w:t>поселениях в объеме не ме</w:t>
      </w:r>
      <w:r>
        <w:t>ньшем, чем объем, необходимый в соответствии с поданной на Конкурс заявкой.</w:t>
      </w:r>
    </w:p>
    <w:p w:rsidR="00555547" w:rsidRDefault="008362DF">
      <w:pPr>
        <w:pStyle w:val="ConsPlusNormal"/>
        <w:spacing w:before="240"/>
        <w:ind w:firstLine="540"/>
        <w:jc w:val="both"/>
      </w:pPr>
      <w:r>
        <w:t>5.</w:t>
      </w:r>
      <w:r w:rsidR="005E21A7">
        <w:t>3</w:t>
      </w:r>
      <w:r>
        <w:t>. Наличие согласованного Министерством строительства и жилищно-коммунального хозяйства Российской Федерации (далее - Минстрой России) и Губернатором Мурманской области графика в</w:t>
      </w:r>
      <w:r>
        <w:t>ыполнения мероприятий муниципальным образованием - победителем Конкурса по форме, разработанной Минстроем России (в случае направления средств федерального бюджета).</w:t>
      </w:r>
    </w:p>
    <w:p w:rsidR="00555547" w:rsidRDefault="008362DF">
      <w:pPr>
        <w:pStyle w:val="ConsPlusNormal"/>
        <w:spacing w:before="240"/>
        <w:ind w:firstLine="540"/>
        <w:jc w:val="both"/>
      </w:pPr>
      <w:r>
        <w:t>5</w:t>
      </w:r>
      <w:r>
        <w:t>.</w:t>
      </w:r>
      <w:r w:rsidR="005E21A7">
        <w:t>4</w:t>
      </w:r>
      <w:r>
        <w:t>. Заключение соглашения о предоставлении иных межбюджетных трансфертов между Министерством и администрацией муниципального образования</w:t>
      </w:r>
      <w:r w:rsidR="005E21A7">
        <w:t>, содержащее положения пункта 9 настоящих Правил</w:t>
      </w:r>
      <w:r>
        <w:t>.</w:t>
      </w:r>
    </w:p>
    <w:p w:rsidR="005E21A7" w:rsidRDefault="005E21A7" w:rsidP="005E21A7">
      <w:pPr>
        <w:pStyle w:val="ConsPlusNormal"/>
        <w:spacing w:before="240"/>
        <w:ind w:firstLine="540"/>
        <w:jc w:val="both"/>
      </w:pPr>
      <w:r>
        <w:t xml:space="preserve">6. </w:t>
      </w:r>
      <w:r>
        <w:t>Соглашение заключается в форме электронного документа посредством государственной интегрированной информационной системы управления общественными финансами "Электронный бюджет" в соответствии с типовой формой, утвержденной Министерством финансов Российской Федерации, в части федеральных средств.</w:t>
      </w:r>
    </w:p>
    <w:p w:rsidR="00555547" w:rsidRDefault="008362DF">
      <w:pPr>
        <w:pStyle w:val="ConsPlusNormal"/>
        <w:spacing w:before="240"/>
        <w:ind w:firstLine="540"/>
        <w:jc w:val="both"/>
      </w:pPr>
      <w:r>
        <w:t>В случае направления средств областного бюджета соглашение заключается в соответствии с типовой формой, утвержденной Министерством финансов Мурманской области.</w:t>
      </w:r>
    </w:p>
    <w:p w:rsidR="005E21A7" w:rsidRDefault="005E21A7" w:rsidP="005E21A7">
      <w:pPr>
        <w:pStyle w:val="a3"/>
        <w:spacing w:before="0" w:beforeAutospacing="0" w:after="0" w:afterAutospacing="0" w:line="288" w:lineRule="atLeast"/>
        <w:ind w:firstLine="540"/>
        <w:jc w:val="both"/>
      </w:pPr>
    </w:p>
    <w:p w:rsidR="005E21A7" w:rsidRDefault="005E21A7" w:rsidP="005E21A7">
      <w:pPr>
        <w:pStyle w:val="a3"/>
        <w:spacing w:before="0" w:beforeAutospacing="0" w:after="0" w:afterAutospacing="0" w:line="288" w:lineRule="atLeast"/>
        <w:ind w:firstLine="540"/>
        <w:jc w:val="both"/>
      </w:pPr>
      <w:r>
        <w:t xml:space="preserve">В случае внесения в закон Мурманской области об областном бюджете на очередной финансовый год и плановый период и (или) нормативный правовой акт Правительства Мурманской области изменений, предусматривающих уточнение в соответствующем финансовом году объемов бюджетных ассигнований на предоставление </w:t>
      </w:r>
      <w:r>
        <w:t>иного межбюджетного трансферта</w:t>
      </w:r>
      <w:r>
        <w:t>, в Соглашение вносятся соответствующие изменения.</w:t>
      </w:r>
    </w:p>
    <w:p w:rsidR="005E21A7" w:rsidRDefault="005E21A7" w:rsidP="005E21A7">
      <w:pPr>
        <w:pStyle w:val="a3"/>
        <w:spacing w:before="0" w:beforeAutospacing="0" w:after="0" w:afterAutospacing="0" w:line="288" w:lineRule="atLeast"/>
        <w:ind w:firstLine="540"/>
        <w:jc w:val="both"/>
      </w:pPr>
    </w:p>
    <w:p w:rsidR="005E21A7" w:rsidRDefault="005E21A7" w:rsidP="005E21A7">
      <w:pPr>
        <w:pStyle w:val="a3"/>
        <w:spacing w:before="0" w:beforeAutospacing="0" w:after="0" w:afterAutospacing="0" w:line="288" w:lineRule="atLeast"/>
        <w:ind w:firstLine="540"/>
        <w:jc w:val="both"/>
      </w:pPr>
      <w:r>
        <w:t>7</w:t>
      </w:r>
      <w:r w:rsidR="008362DF">
        <w:t xml:space="preserve">. </w:t>
      </w:r>
      <w:r>
        <w:t xml:space="preserve">Если за счет средств </w:t>
      </w:r>
      <w:r>
        <w:t>иного межбюджетного трансферта</w:t>
      </w:r>
      <w:r>
        <w:t xml:space="preserve"> заказчиками (за исключением автономных учреждений) осуществляются закупки товаров, работ, услуг открытыми конкурентными способами определения поставщиков (подрядчиков, исполнителей) (далее - закупка), обязательным условием предоставления субсидий является централизация закупок в соответствии с частью 7 статьи 26 Федерального закона от 05.04.2013 N 44-ФЗ "О контрактной системе в сфере закупок товаров, работ, услуг для обеспечения государственных и муниципальных нужд" (далее - Закон N 44-ФЗ), и определение поставщиков (подрядчиков, исполнителей) осуществляется уполномоченным органом, уполномоченным учреждением, полномочия которого определены решением Правительства Мурманской области.</w:t>
      </w:r>
    </w:p>
    <w:p w:rsidR="005E21A7" w:rsidRDefault="005E21A7" w:rsidP="005E21A7">
      <w:pPr>
        <w:pStyle w:val="a3"/>
        <w:spacing w:before="168" w:beforeAutospacing="0" w:after="0" w:afterAutospacing="0" w:line="288" w:lineRule="atLeast"/>
        <w:ind w:firstLine="540"/>
        <w:jc w:val="both"/>
      </w:pPr>
      <w:r>
        <w:t xml:space="preserve">Если за счет средств </w:t>
      </w:r>
      <w:r>
        <w:t>иного межбюджетного трансферта</w:t>
      </w:r>
      <w:r>
        <w:t xml:space="preserve"> автономным учреждением осуществляется закупка в соответствии с частью 4 статьи 15 Закона N 44-ФЗ или юридическим лицом осуществляется закупка в соответствии с частями 4.1, 5 статьи 15 Закона N 44-ФЗ, обязательными условиями предоставления </w:t>
      </w:r>
      <w:r>
        <w:t>иного межбюджетного трансферта</w:t>
      </w:r>
      <w:r>
        <w:t xml:space="preserve"> являются направление в Комитет по конкурентной политике Мурманской области (далее - Комитет) проекта извещения об осуществлении такой закупки и применение типовых форм, утверждаемых Комитетом. </w:t>
      </w:r>
    </w:p>
    <w:p w:rsidR="005E21A7" w:rsidRDefault="005E21A7" w:rsidP="005E21A7">
      <w:pPr>
        <w:pStyle w:val="a3"/>
        <w:spacing w:before="168" w:beforeAutospacing="0" w:after="0" w:afterAutospacing="0" w:line="288" w:lineRule="atLeast"/>
        <w:ind w:firstLine="540"/>
        <w:jc w:val="both"/>
      </w:pPr>
      <w:r>
        <w:t xml:space="preserve">Закупки товаров, работ, услуг за счет средств </w:t>
      </w:r>
      <w:r>
        <w:t>иного межбюджетного трансферта</w:t>
      </w:r>
      <w:r>
        <w:t xml:space="preserve"> в соответствии с Федеральным законом от 18.07.2011 N 223-ФЗ "О закупках товаров, работ, услуг отдельными видами юридических лиц" (далее - Закон N 223-ФЗ) осуществляются заказчиками самостоятельно, за исключением закупок, проводимых конкурентными способами определения поставщиков (подрядчиков, исполнителей) в целях реализации региональных проектов, обеспечивающих достижение целей, показателей и результатов федеральных проектов, </w:t>
      </w:r>
      <w:r>
        <w:lastRenderedPageBreak/>
        <w:t xml:space="preserve">включенных в состав национальных проектов, которые осуществляются заказчиками в рамках заключенного соглашения с государственным автономным учреждением Мурманской области "Региональный центр организации закупок" о передаче полномочий по организации и проведению на безвозмездной основе закупок, осуществляемых конкурентными способами в соответствии с Законом N 223-ФЗ в целях реализации заказчиком за счет средств </w:t>
      </w:r>
      <w:r w:rsidR="005B02EE">
        <w:t>иного межбюджетного трансферта</w:t>
      </w:r>
      <w:r>
        <w:t xml:space="preserve"> региональных проектов, обеспечивающих достижение целей, показателей и результатов федеральных проектов, включенных в состав национальных проектов. </w:t>
      </w:r>
    </w:p>
    <w:p w:rsidR="00555547" w:rsidRDefault="005E21A7">
      <w:pPr>
        <w:pStyle w:val="ConsPlusNormal"/>
        <w:spacing w:before="240"/>
        <w:ind w:firstLine="540"/>
        <w:jc w:val="both"/>
      </w:pPr>
      <w:r>
        <w:t>8</w:t>
      </w:r>
      <w:r w:rsidR="008362DF">
        <w:t>. Предоставление иных межбюдж</w:t>
      </w:r>
      <w:r w:rsidR="008362DF">
        <w:t>етных трансфертов бюджетам муниципальных образований осуществляется на основании соглашения, заключенного между Министерством и муниципальным образованием (далее - Соглашение).</w:t>
      </w:r>
    </w:p>
    <w:p w:rsidR="00555547" w:rsidRDefault="005E21A7">
      <w:pPr>
        <w:pStyle w:val="ConsPlusNormal"/>
        <w:spacing w:before="240"/>
        <w:ind w:firstLine="540"/>
        <w:jc w:val="both"/>
      </w:pPr>
      <w:bookmarkStart w:id="0" w:name="P37"/>
      <w:bookmarkEnd w:id="0"/>
      <w:r>
        <w:t>9</w:t>
      </w:r>
      <w:r w:rsidR="008362DF">
        <w:t>. Соглашение должно содержать следующие положения:</w:t>
      </w:r>
    </w:p>
    <w:p w:rsidR="00555547" w:rsidRDefault="005B02EE">
      <w:pPr>
        <w:pStyle w:val="ConsPlusNormal"/>
        <w:spacing w:before="240"/>
        <w:ind w:firstLine="540"/>
        <w:jc w:val="both"/>
      </w:pPr>
      <w:r>
        <w:t>1</w:t>
      </w:r>
      <w:r w:rsidR="008362DF">
        <w:t>) размер иных межбюджетных</w:t>
      </w:r>
      <w:r w:rsidR="008362DF">
        <w:t xml:space="preserve"> трансфертов, порядок, условия и сроки ее перечисления и расходования, а также объем бюджетных ассигнований муниципального образования на реализацию соответствующих расходных обязательств;</w:t>
      </w:r>
    </w:p>
    <w:p w:rsidR="005B02EE" w:rsidRDefault="005B02EE" w:rsidP="005B02EE">
      <w:pPr>
        <w:pStyle w:val="a3"/>
        <w:spacing w:before="0" w:beforeAutospacing="0" w:after="0" w:afterAutospacing="0" w:line="288" w:lineRule="atLeast"/>
        <w:ind w:firstLine="540"/>
        <w:jc w:val="both"/>
      </w:pPr>
      <w:r>
        <w:t>2) реквизиты муниципального правового акта, устанавливающего расходное обязательство муниципального образования, в целях софинансирования которого предоставляется субсидия, и перечень мероприятий, в целях софинансирования которых предоставляется субсидия;</w:t>
      </w:r>
    </w:p>
    <w:p w:rsidR="005B02EE" w:rsidRDefault="005B02EE" w:rsidP="005B02EE">
      <w:pPr>
        <w:pStyle w:val="a3"/>
        <w:spacing w:before="0" w:beforeAutospacing="0" w:after="0" w:afterAutospacing="0" w:line="288" w:lineRule="atLeast"/>
        <w:ind w:firstLine="540"/>
        <w:jc w:val="both"/>
      </w:pPr>
      <w:r>
        <w:t>3</w:t>
      </w:r>
      <w:r>
        <w:t xml:space="preserve">) значения показателя результативности использования </w:t>
      </w:r>
      <w:r>
        <w:t>иного межбюджетного трансферта</w:t>
      </w:r>
      <w:r>
        <w:t>;</w:t>
      </w:r>
    </w:p>
    <w:p w:rsidR="005B02EE" w:rsidRDefault="005B02EE" w:rsidP="005B02EE">
      <w:pPr>
        <w:pStyle w:val="a3"/>
        <w:spacing w:before="0" w:beforeAutospacing="0" w:after="0" w:afterAutospacing="0" w:line="288" w:lineRule="atLeast"/>
        <w:ind w:firstLine="540"/>
        <w:jc w:val="both"/>
      </w:pPr>
      <w:r>
        <w:t xml:space="preserve">4) </w:t>
      </w:r>
      <w:r>
        <w:t>обязательство муниципального образования по достижению показателя результативности использования субсидии;</w:t>
      </w:r>
    </w:p>
    <w:p w:rsidR="005B02EE" w:rsidRDefault="005B02EE" w:rsidP="005B02EE">
      <w:pPr>
        <w:pStyle w:val="a3"/>
        <w:spacing w:before="0" w:beforeAutospacing="0" w:after="0" w:afterAutospacing="0" w:line="288" w:lineRule="atLeast"/>
        <w:ind w:firstLine="540"/>
        <w:jc w:val="both"/>
      </w:pPr>
      <w:r>
        <w:t>5</w:t>
      </w:r>
      <w:r>
        <w:t>) обязательство муниципального образования по согласованию с Министерством в случаях, предусмотренных нормативными правовыми актами Правительства Мурманской области, муниципальных программ, софинансируемых за счет средств областного бюджета, и внесения в них изменений, которые влекут изменения объемов финансирования и (или) показателей результативности муниципальных программ и (или) изменение состава мероприятий указанных программ, на которые предоставля</w:t>
      </w:r>
      <w:r>
        <w:t>е</w:t>
      </w:r>
      <w:r>
        <w:t xml:space="preserve">тся </w:t>
      </w:r>
      <w:r>
        <w:t>иной межбюджетный трансферт</w:t>
      </w:r>
      <w:r>
        <w:t>;</w:t>
      </w:r>
    </w:p>
    <w:p w:rsidR="005B02EE" w:rsidRDefault="005B02EE" w:rsidP="005B02EE">
      <w:pPr>
        <w:pStyle w:val="a3"/>
        <w:spacing w:before="0" w:beforeAutospacing="0" w:after="0" w:afterAutospacing="0" w:line="288" w:lineRule="atLeast"/>
        <w:ind w:firstLine="540"/>
        <w:jc w:val="both"/>
      </w:pPr>
      <w:r>
        <w:t>6</w:t>
      </w:r>
      <w:r>
        <w:t xml:space="preserve">) сроки и порядок представления отчетности об осуществлении расходов местного бюджета, в целях софинансирования которых предоставляется </w:t>
      </w:r>
      <w:r>
        <w:t>иной межбюджетный трансферт</w:t>
      </w:r>
      <w:r>
        <w:t>, о достижении значений показателей результативности использования субсидии;</w:t>
      </w:r>
    </w:p>
    <w:p w:rsidR="005B02EE" w:rsidRDefault="005B02EE" w:rsidP="005B02EE">
      <w:pPr>
        <w:pStyle w:val="a3"/>
        <w:spacing w:before="0" w:beforeAutospacing="0" w:after="0" w:afterAutospacing="0" w:line="288" w:lineRule="atLeast"/>
        <w:ind w:firstLine="540"/>
        <w:jc w:val="both"/>
      </w:pPr>
      <w:r>
        <w:t>7) п</w:t>
      </w:r>
      <w:r>
        <w:t>орядок осуществления контроля за выполнением муниципальным образованием обязательств, предусмотренных Соглашением;</w:t>
      </w:r>
    </w:p>
    <w:p w:rsidR="005B02EE" w:rsidRDefault="005B02EE" w:rsidP="005B02EE">
      <w:pPr>
        <w:pStyle w:val="a3"/>
        <w:spacing w:before="0" w:beforeAutospacing="0" w:after="0" w:afterAutospacing="0" w:line="288" w:lineRule="atLeast"/>
        <w:ind w:firstLine="540"/>
        <w:jc w:val="both"/>
      </w:pPr>
      <w:r>
        <w:t xml:space="preserve">8) </w:t>
      </w:r>
      <w:r>
        <w:t>ответственность сторон за неисполнение предусмотренных Соглашением обязательств, в том числе:</w:t>
      </w:r>
    </w:p>
    <w:p w:rsidR="005B02EE" w:rsidRDefault="005B02EE" w:rsidP="005B02EE">
      <w:pPr>
        <w:pStyle w:val="a3"/>
        <w:spacing w:before="168" w:beforeAutospacing="0" w:after="0" w:afterAutospacing="0" w:line="288" w:lineRule="atLeast"/>
        <w:ind w:firstLine="540"/>
        <w:jc w:val="both"/>
      </w:pPr>
      <w:r>
        <w:t>- применение мер ответственности к муниципальным образованиям в соответствии с пункт</w:t>
      </w:r>
      <w:r w:rsidR="008362DF">
        <w:t>ом 15</w:t>
      </w:r>
      <w:bookmarkStart w:id="1" w:name="_GoBack"/>
      <w:bookmarkEnd w:id="1"/>
      <w:r>
        <w:t xml:space="preserve"> настоящих Правил; </w:t>
      </w:r>
    </w:p>
    <w:p w:rsidR="005B02EE" w:rsidRDefault="005B02EE" w:rsidP="005B02EE">
      <w:pPr>
        <w:pStyle w:val="a3"/>
        <w:spacing w:before="168" w:beforeAutospacing="0" w:after="0" w:afterAutospacing="0" w:line="288" w:lineRule="atLeast"/>
        <w:ind w:firstLine="540"/>
        <w:jc w:val="both"/>
      </w:pPr>
      <w:r>
        <w:t xml:space="preserve">- применение мер дисциплинарной ответственности в соответствии с законодательством Российской Федерации к должностным лицам органов местного самоуправления, чьи действия (бездействие) привели к нарушению обязательства, предусмотренного подпунктом </w:t>
      </w:r>
      <w:r>
        <w:t>4</w:t>
      </w:r>
      <w:r>
        <w:t xml:space="preserve"> настоящего пункта; </w:t>
      </w:r>
    </w:p>
    <w:p w:rsidR="005B02EE" w:rsidRDefault="005B02EE" w:rsidP="005B02EE">
      <w:pPr>
        <w:pStyle w:val="a3"/>
        <w:spacing w:before="0" w:beforeAutospacing="0" w:after="0" w:afterAutospacing="0" w:line="288" w:lineRule="atLeast"/>
        <w:ind w:firstLine="540"/>
        <w:jc w:val="both"/>
      </w:pPr>
      <w:r>
        <w:t xml:space="preserve">9) </w:t>
      </w:r>
      <w:r>
        <w:t xml:space="preserve">условие об осуществлении закупок с учетом положений пункта </w:t>
      </w:r>
      <w:r>
        <w:t>7</w:t>
      </w:r>
      <w:r>
        <w:t xml:space="preserve"> настоящих Правил;</w:t>
      </w:r>
    </w:p>
    <w:p w:rsidR="005B02EE" w:rsidRDefault="005B02EE" w:rsidP="005B02EE">
      <w:pPr>
        <w:pStyle w:val="a3"/>
        <w:spacing w:before="0" w:beforeAutospacing="0" w:after="0" w:afterAutospacing="0" w:line="288" w:lineRule="atLeast"/>
        <w:ind w:firstLine="540"/>
        <w:jc w:val="both"/>
      </w:pPr>
      <w:r>
        <w:t>10) о</w:t>
      </w:r>
      <w:r>
        <w:t xml:space="preserve">бязательство муниципального образования по заключению соглашения с Комитетом по конкурентной политике Мурманской области о порядке предоставления на безвозмездной основе права на осуществление заказчиками муниципального образования закупок малого объема на торговой площадке "Закупки Мурманской области", если за счет средств </w:t>
      </w:r>
      <w:r>
        <w:t>иного межбюджетного трансферта</w:t>
      </w:r>
      <w:r>
        <w:t xml:space="preserve"> осуществляются закупки:</w:t>
      </w:r>
    </w:p>
    <w:p w:rsidR="005B02EE" w:rsidRDefault="005B02EE" w:rsidP="005B02EE">
      <w:pPr>
        <w:pStyle w:val="a3"/>
        <w:spacing w:before="168" w:beforeAutospacing="0" w:after="0" w:afterAutospacing="0" w:line="288" w:lineRule="atLeast"/>
        <w:ind w:firstLine="540"/>
        <w:jc w:val="both"/>
      </w:pPr>
      <w:r>
        <w:lastRenderedPageBreak/>
        <w:t xml:space="preserve">- у единственного поставщика (подрядчика, исполнителя) в соответствии с Законом N 223-ФЗ; </w:t>
      </w:r>
    </w:p>
    <w:p w:rsidR="005B02EE" w:rsidRDefault="005B02EE" w:rsidP="005B02EE">
      <w:pPr>
        <w:pStyle w:val="a3"/>
        <w:spacing w:before="168" w:beforeAutospacing="0" w:after="0" w:afterAutospacing="0" w:line="288" w:lineRule="atLeast"/>
        <w:ind w:firstLine="540"/>
        <w:jc w:val="both"/>
      </w:pPr>
      <w:r>
        <w:t xml:space="preserve">- в соответствии с пунктами 4, 5 части 1 статьи 93 Закона N 44-ФЗ; </w:t>
      </w:r>
    </w:p>
    <w:p w:rsidR="005B02EE" w:rsidRDefault="005B02EE" w:rsidP="005B02EE">
      <w:pPr>
        <w:pStyle w:val="a3"/>
        <w:spacing w:before="0" w:beforeAutospacing="0" w:after="0" w:afterAutospacing="0" w:line="288" w:lineRule="atLeast"/>
        <w:ind w:firstLine="540"/>
        <w:jc w:val="both"/>
      </w:pPr>
      <w:r>
        <w:t xml:space="preserve">11) </w:t>
      </w:r>
      <w:r>
        <w:t xml:space="preserve">обязательство муниципального образования осуществлять контроль за заключением соглашения между заказчиком и государственным автономным учреждением Мурманской области "Региональный центр организации закупок" о передаче функций по организации и проведению на безвозмездной основе закупок, осуществляемых конкурентными способами в соответствии с Законом N 223-ФЗ в целях реализации заказчиком за счет средств </w:t>
      </w:r>
      <w:r>
        <w:t>иного межбюджетного трансферта</w:t>
      </w:r>
      <w:r>
        <w:t xml:space="preserve"> региональных проектов, обеспечивающих достижение целей, показателей и результатов федеральных проектов, включенных в состав национальных проектов;</w:t>
      </w:r>
    </w:p>
    <w:p w:rsidR="005B02EE" w:rsidRDefault="005B02EE" w:rsidP="005B02EE">
      <w:pPr>
        <w:pStyle w:val="a3"/>
        <w:spacing w:before="0" w:beforeAutospacing="0" w:after="0" w:afterAutospacing="0" w:line="288" w:lineRule="atLeast"/>
        <w:ind w:firstLine="540"/>
        <w:jc w:val="both"/>
      </w:pPr>
      <w:r>
        <w:t xml:space="preserve">12) </w:t>
      </w:r>
      <w:r>
        <w:t xml:space="preserve">обязательство муниципального образования по согласованию с соответствующим главным распорядителем средств областного бюджета этапов исполнения муниципального контракта, осуществляемого за счет средств </w:t>
      </w:r>
      <w:r>
        <w:t>иного межбюджетного трансферта</w:t>
      </w:r>
      <w:r>
        <w:t>, которые устанавливаются в виде конкретной даты начала работ (услуг) и сроком окончания работ (услуг) не позднее 1 декабря текущего финансового года;</w:t>
      </w:r>
    </w:p>
    <w:p w:rsidR="005B02EE" w:rsidRDefault="005B02EE" w:rsidP="005B02EE">
      <w:pPr>
        <w:pStyle w:val="a3"/>
        <w:spacing w:before="0" w:beforeAutospacing="0" w:after="0" w:afterAutospacing="0" w:line="288" w:lineRule="atLeast"/>
        <w:ind w:firstLine="540"/>
        <w:jc w:val="both"/>
      </w:pPr>
      <w:r>
        <w:t xml:space="preserve">13) </w:t>
      </w:r>
      <w:r>
        <w:t xml:space="preserve">обязательство муниципального образования при осуществлении в рамках предоставленных средств </w:t>
      </w:r>
      <w:r w:rsidR="008B16F5">
        <w:t>иного межбюджетного трансферта</w:t>
      </w:r>
      <w:r>
        <w:t xml:space="preserve"> мероприятий при планировании и разработке проектов по благоустройству территорий и ремонту дорог в муниципальных образованиях по обеспечению согласования таких проектов и графиков выполнения мероприятий с организациями, обеспечивающими функционирование объектов инженерной инфраструктуры (централизованные системы водоснабжения, канализации, теплоснабжения, энергоснабжения, газоснабжения, телефонизации и связи) данного населенного пункта;</w:t>
      </w:r>
    </w:p>
    <w:p w:rsidR="008B16F5" w:rsidRDefault="008B16F5" w:rsidP="008B16F5">
      <w:pPr>
        <w:pStyle w:val="a3"/>
        <w:spacing w:before="0" w:beforeAutospacing="0" w:after="0" w:afterAutospacing="0" w:line="288" w:lineRule="atLeast"/>
        <w:ind w:firstLine="540"/>
        <w:jc w:val="both"/>
      </w:pPr>
      <w:r>
        <w:t xml:space="preserve">14) </w:t>
      </w:r>
      <w:r>
        <w:t>обязательства муниципального образования по возврату средств в областной бюджет в соответствии с пунк</w:t>
      </w:r>
      <w:r w:rsidR="008362DF">
        <w:t>том</w:t>
      </w:r>
      <w:r>
        <w:t xml:space="preserve"> </w:t>
      </w:r>
      <w:r w:rsidR="008362DF">
        <w:t>15</w:t>
      </w:r>
      <w:r>
        <w:t xml:space="preserve"> настоящих Правил;</w:t>
      </w:r>
    </w:p>
    <w:p w:rsidR="008B16F5" w:rsidRDefault="008B16F5" w:rsidP="008B16F5">
      <w:pPr>
        <w:pStyle w:val="a3"/>
        <w:spacing w:before="0" w:beforeAutospacing="0" w:after="0" w:afterAutospacing="0" w:line="288" w:lineRule="atLeast"/>
        <w:ind w:firstLine="540"/>
        <w:jc w:val="both"/>
      </w:pPr>
      <w:r>
        <w:t>1</w:t>
      </w:r>
      <w:r>
        <w:t>5</w:t>
      </w:r>
      <w:r>
        <w:t>) обязательство автономного учреждения по направлению в Комитет проекта извещения об осуществлении закупки, осуществляемой в соответствии с частью 4 статьи 15 Закона N 44-ФЗ, и применению типовых форм, утверждаемых Комитетом;</w:t>
      </w:r>
    </w:p>
    <w:p w:rsidR="008B16F5" w:rsidRDefault="008B16F5" w:rsidP="008B16F5">
      <w:pPr>
        <w:pStyle w:val="a3"/>
        <w:spacing w:before="168" w:beforeAutospacing="0" w:after="0" w:afterAutospacing="0" w:line="288" w:lineRule="atLeast"/>
        <w:ind w:firstLine="540"/>
        <w:jc w:val="both"/>
      </w:pPr>
      <w:r>
        <w:t>1</w:t>
      </w:r>
      <w:r>
        <w:t>6</w:t>
      </w:r>
      <w:r>
        <w:t xml:space="preserve">) обязательство юридического лица по направлению в Комитет проекта извещения об осуществлении закупки, осуществляемой в соответствии с частями 4.1, 5 статьи 15 Закона N 44-ФЗ, и применению типовых форм, утверждаемых Комитетом; </w:t>
      </w:r>
    </w:p>
    <w:p w:rsidR="008B16F5" w:rsidRDefault="008B16F5" w:rsidP="008B16F5">
      <w:pPr>
        <w:pStyle w:val="a3"/>
        <w:spacing w:before="168" w:beforeAutospacing="0" w:after="0" w:afterAutospacing="0" w:line="288" w:lineRule="atLeast"/>
        <w:ind w:firstLine="540"/>
        <w:jc w:val="both"/>
      </w:pPr>
      <w:r>
        <w:t>1</w:t>
      </w:r>
      <w:r>
        <w:t>7</w:t>
      </w:r>
      <w:r>
        <w:t xml:space="preserve">) обязательство по завершению реализации победителем конкурса проекта не позднее 31 декабря года, следующего за годом предоставления субсидии из федерального бюджета; </w:t>
      </w:r>
    </w:p>
    <w:p w:rsidR="008B16F5" w:rsidRDefault="008B16F5" w:rsidP="008B16F5">
      <w:pPr>
        <w:pStyle w:val="a3"/>
        <w:spacing w:before="168" w:beforeAutospacing="0" w:after="0" w:afterAutospacing="0" w:line="288" w:lineRule="atLeast"/>
        <w:ind w:firstLine="540"/>
        <w:jc w:val="both"/>
      </w:pPr>
      <w:r>
        <w:t>1</w:t>
      </w:r>
      <w:r>
        <w:t>8</w:t>
      </w:r>
      <w:r>
        <w:t xml:space="preserve">) обязательство муниципального образования по обеспечению соответствия проектной документации, подготовленной в рамках реализации проекта, планировочным и архитектурным решениям проекта, представленным в составе заявки на участие в конкурсе победителя конкурса; </w:t>
      </w:r>
    </w:p>
    <w:p w:rsidR="008B16F5" w:rsidRDefault="008B16F5" w:rsidP="008B16F5">
      <w:pPr>
        <w:pStyle w:val="a3"/>
        <w:spacing w:before="168" w:beforeAutospacing="0" w:after="0" w:afterAutospacing="0" w:line="288" w:lineRule="atLeast"/>
        <w:ind w:firstLine="540"/>
        <w:jc w:val="both"/>
      </w:pPr>
      <w:r>
        <w:t>19</w:t>
      </w:r>
      <w:r>
        <w:t xml:space="preserve">) обязательство муниципального образования по обеспечению соблюдения графика реализации проекта, а также графика выполнения мероприятий по проектированию и (или) строительству (реконструкции, в том числе с элементами реставрации, техническому перевооружению) объектов капитального строительства, в случае если строительство объектов капитального строительства предусмотрено проектом (далее - график реализации объектов капитального строительства); </w:t>
      </w:r>
    </w:p>
    <w:p w:rsidR="008B16F5" w:rsidRDefault="008B16F5" w:rsidP="008B16F5">
      <w:pPr>
        <w:pStyle w:val="a3"/>
        <w:spacing w:before="0" w:beforeAutospacing="0" w:after="0" w:afterAutospacing="0" w:line="288" w:lineRule="atLeast"/>
        <w:ind w:firstLine="540"/>
        <w:jc w:val="both"/>
      </w:pPr>
      <w:r>
        <w:t>20</w:t>
      </w:r>
      <w:r>
        <w:t xml:space="preserve">) обязательство муниципального образования по обеспечению реализации проекта победителем конкурса и осуществлению контроля за его реализацией согласно перечню мероприятий по реализации проекта, являющемуся приложением к соглашению о предоставлении </w:t>
      </w:r>
      <w:r>
        <w:t>иного межбюджетного трансферта</w:t>
      </w:r>
      <w:r>
        <w:t>, на указываемой в соглашении о предоставлении субсидии площади общественной территории, на которой будет реализовываться проект;</w:t>
      </w:r>
    </w:p>
    <w:p w:rsidR="008B16F5" w:rsidRDefault="008B16F5" w:rsidP="008B16F5">
      <w:pPr>
        <w:pStyle w:val="a3"/>
        <w:spacing w:before="168" w:beforeAutospacing="0" w:after="0" w:afterAutospacing="0" w:line="288" w:lineRule="atLeast"/>
        <w:ind w:firstLine="540"/>
        <w:jc w:val="both"/>
      </w:pPr>
      <w:r>
        <w:lastRenderedPageBreak/>
        <w:t>2</w:t>
      </w:r>
      <w:r>
        <w:t>1</w:t>
      </w:r>
      <w:r>
        <w:t xml:space="preserve">) условия, при которых могут быть внесены отдельные изменения в проект победителя конкурса; </w:t>
      </w:r>
    </w:p>
    <w:p w:rsidR="008B16F5" w:rsidRDefault="008B16F5" w:rsidP="008B16F5">
      <w:pPr>
        <w:pStyle w:val="a3"/>
        <w:spacing w:before="168" w:beforeAutospacing="0" w:after="0" w:afterAutospacing="0" w:line="288" w:lineRule="atLeast"/>
        <w:ind w:firstLine="540"/>
        <w:jc w:val="both"/>
      </w:pPr>
      <w:r>
        <w:t>2</w:t>
      </w:r>
      <w:r>
        <w:t>2</w:t>
      </w:r>
      <w:r>
        <w:t xml:space="preserve">) обязательство муниципального образования по обеспечению с начала выполнения работ по реализации проекта установки информационных конструкций (щитов, стендов), содержащих информацию о том, что указанные работы выполняются (выполнены) в рамках реализации федерального проекта "Формирование комфортной городской среды"; </w:t>
      </w:r>
    </w:p>
    <w:p w:rsidR="008B16F5" w:rsidRDefault="008B16F5" w:rsidP="008B16F5">
      <w:pPr>
        <w:pStyle w:val="a3"/>
        <w:spacing w:before="168" w:beforeAutospacing="0" w:after="0" w:afterAutospacing="0" w:line="288" w:lineRule="atLeast"/>
        <w:ind w:firstLine="540"/>
        <w:jc w:val="both"/>
      </w:pPr>
      <w:r>
        <w:t>2</w:t>
      </w:r>
      <w:r>
        <w:t>3</w:t>
      </w:r>
      <w:r>
        <w:t xml:space="preserve">) право Министерства осуществлять проверки, в том числе выездные, соблюдения при реализации проекта обязательств муниципального образования, предусмотренных Соглашением; </w:t>
      </w:r>
    </w:p>
    <w:p w:rsidR="00D9377B" w:rsidRDefault="00D9377B" w:rsidP="00D9377B">
      <w:pPr>
        <w:pStyle w:val="a3"/>
        <w:spacing w:before="0" w:beforeAutospacing="0" w:after="0" w:afterAutospacing="0" w:line="288" w:lineRule="atLeast"/>
        <w:ind w:firstLine="540"/>
        <w:jc w:val="both"/>
      </w:pPr>
      <w:r>
        <w:t xml:space="preserve">24) </w:t>
      </w:r>
      <w:r>
        <w:t>обязательства муниципального образования по предоставлению в Министерство отчетов о выполнении условий Соглашения.</w:t>
      </w:r>
    </w:p>
    <w:p w:rsidR="00D9377B" w:rsidRDefault="00D9377B" w:rsidP="00D9377B">
      <w:pPr>
        <w:pStyle w:val="a3"/>
        <w:spacing w:before="0" w:beforeAutospacing="0" w:after="0" w:afterAutospacing="0" w:line="288" w:lineRule="atLeast"/>
        <w:ind w:firstLine="540"/>
        <w:jc w:val="both"/>
      </w:pPr>
    </w:p>
    <w:p w:rsidR="00D9377B" w:rsidRDefault="00D9377B" w:rsidP="00D9377B">
      <w:pPr>
        <w:pStyle w:val="a3"/>
        <w:spacing w:before="0" w:beforeAutospacing="0" w:after="0" w:afterAutospacing="0" w:line="288" w:lineRule="atLeast"/>
        <w:ind w:firstLine="540"/>
        <w:jc w:val="both"/>
      </w:pPr>
      <w:r>
        <w:t xml:space="preserve">10. </w:t>
      </w:r>
      <w:r>
        <w:t xml:space="preserve">Показателем результативности использования </w:t>
      </w:r>
      <w:r>
        <w:t>иного межбюджетного трансферта</w:t>
      </w:r>
      <w:r>
        <w:t xml:space="preserve"> является количество реализованных муниципальным образованием - победителем конкурса проектов.</w:t>
      </w:r>
    </w:p>
    <w:p w:rsidR="00D9377B" w:rsidRDefault="00D9377B" w:rsidP="00D9377B">
      <w:pPr>
        <w:pStyle w:val="a3"/>
        <w:spacing w:before="168" w:beforeAutospacing="0" w:after="0" w:afterAutospacing="0" w:line="288" w:lineRule="atLeast"/>
        <w:ind w:firstLine="540"/>
        <w:jc w:val="both"/>
      </w:pPr>
      <w:r>
        <w:t xml:space="preserve">Результативность использования муниципальным образованием </w:t>
      </w:r>
      <w:r>
        <w:t>иного межбюджетного трансферта</w:t>
      </w:r>
      <w:r>
        <w:t xml:space="preserve"> оценивается Министерством исходя из степени достижения муниципальным образованием значения целевого показателя результативности предоставления </w:t>
      </w:r>
      <w:r>
        <w:t>иного межбюджетного трансферта</w:t>
      </w:r>
      <w:r>
        <w:t xml:space="preserve">, указанного в заключенном Соглашении. </w:t>
      </w:r>
    </w:p>
    <w:p w:rsidR="00D9377B" w:rsidRDefault="00D9377B" w:rsidP="00D9377B">
      <w:pPr>
        <w:pStyle w:val="a3"/>
        <w:spacing w:before="0" w:beforeAutospacing="0" w:after="0" w:afterAutospacing="0" w:line="288" w:lineRule="atLeast"/>
        <w:ind w:firstLine="540"/>
        <w:jc w:val="both"/>
      </w:pPr>
    </w:p>
    <w:p w:rsidR="00D9377B" w:rsidRDefault="00D9377B" w:rsidP="00D9377B">
      <w:pPr>
        <w:pStyle w:val="a3"/>
        <w:spacing w:before="0" w:beforeAutospacing="0" w:after="0" w:afterAutospacing="0" w:line="288" w:lineRule="atLeast"/>
        <w:ind w:firstLine="540"/>
        <w:jc w:val="both"/>
      </w:pPr>
      <w:r>
        <w:t>11.</w:t>
      </w:r>
      <w:r>
        <w:t xml:space="preserve"> Министерство обеспечивает контроль исполнения муниципальным образованием обязательств, предусмотренных Соглашением, путем реализации следующих полномочий:</w:t>
      </w:r>
    </w:p>
    <w:p w:rsidR="00D9377B" w:rsidRDefault="00D9377B" w:rsidP="00D9377B">
      <w:pPr>
        <w:pStyle w:val="a3"/>
        <w:spacing w:before="168" w:beforeAutospacing="0" w:after="0" w:afterAutospacing="0" w:line="288" w:lineRule="atLeast"/>
        <w:ind w:firstLine="540"/>
        <w:jc w:val="both"/>
      </w:pPr>
      <w:r>
        <w:t xml:space="preserve">а) осуществление проверок, в том числе выездных, соблюдения при реализации проекта обязательств муниципального образования, предусмотренных Соглашением; </w:t>
      </w:r>
    </w:p>
    <w:p w:rsidR="00D9377B" w:rsidRDefault="00D9377B" w:rsidP="00D9377B">
      <w:pPr>
        <w:pStyle w:val="a3"/>
        <w:spacing w:before="168" w:beforeAutospacing="0" w:after="0" w:afterAutospacing="0" w:line="288" w:lineRule="atLeast"/>
        <w:ind w:firstLine="540"/>
        <w:jc w:val="both"/>
      </w:pPr>
      <w:r>
        <w:t xml:space="preserve">б) определение порядка осуществления контроля исполнения муниципальным образованием обязательств, предусмотренных Соглашением, включающего в том числе определение перечня материалов, информации и документов, подтверждающих соблюдение срока реализации проекта, соответствие выполненных работ показателям проекта, содержащимся в конкурсной заявке, исполнение иных обязательств, предусмотренных Соглашением, порядок осуществления оценки представленных материалов, информации и документов, а также порядок осуществления иных действий по контролю исполнения обязательств. </w:t>
      </w:r>
    </w:p>
    <w:p w:rsidR="004069EE" w:rsidRDefault="004069EE" w:rsidP="004069EE">
      <w:pPr>
        <w:pStyle w:val="a3"/>
        <w:spacing w:before="0" w:beforeAutospacing="0" w:after="0" w:afterAutospacing="0" w:line="288" w:lineRule="atLeast"/>
        <w:ind w:firstLine="540"/>
        <w:jc w:val="both"/>
      </w:pPr>
    </w:p>
    <w:p w:rsidR="004069EE" w:rsidRDefault="004069EE" w:rsidP="004069EE">
      <w:pPr>
        <w:pStyle w:val="a3"/>
        <w:spacing w:before="0" w:beforeAutospacing="0" w:after="0" w:afterAutospacing="0" w:line="288" w:lineRule="atLeast"/>
        <w:ind w:firstLine="540"/>
        <w:jc w:val="both"/>
      </w:pPr>
      <w:r>
        <w:t xml:space="preserve">12. </w:t>
      </w:r>
      <w:r>
        <w:t>Уполномоченный орган местного самоуправления муниципального образования ежеквартально представляет в Министерство:</w:t>
      </w:r>
    </w:p>
    <w:p w:rsidR="004069EE" w:rsidRDefault="004069EE" w:rsidP="004069EE">
      <w:pPr>
        <w:pStyle w:val="a3"/>
        <w:spacing w:before="168" w:beforeAutospacing="0" w:after="0" w:afterAutospacing="0" w:line="288" w:lineRule="atLeast"/>
        <w:ind w:firstLine="540"/>
        <w:jc w:val="both"/>
      </w:pPr>
      <w:r>
        <w:t xml:space="preserve">- отчетность об осуществлении расходов местного бюджета, в целях софинансирования которых предоставляется субсидия; </w:t>
      </w:r>
    </w:p>
    <w:p w:rsidR="004069EE" w:rsidRDefault="004069EE" w:rsidP="004069EE">
      <w:pPr>
        <w:pStyle w:val="a3"/>
        <w:spacing w:before="168" w:beforeAutospacing="0" w:after="0" w:afterAutospacing="0" w:line="288" w:lineRule="atLeast"/>
        <w:ind w:firstLine="540"/>
        <w:jc w:val="both"/>
      </w:pPr>
      <w:r>
        <w:t xml:space="preserve">- отчетность об исполнении условий предоставления субсидии; </w:t>
      </w:r>
    </w:p>
    <w:p w:rsidR="004069EE" w:rsidRDefault="004069EE" w:rsidP="004069EE">
      <w:pPr>
        <w:pStyle w:val="a3"/>
        <w:spacing w:before="168" w:beforeAutospacing="0" w:after="0" w:afterAutospacing="0" w:line="288" w:lineRule="atLeast"/>
        <w:ind w:firstLine="540"/>
        <w:jc w:val="both"/>
      </w:pPr>
      <w:r>
        <w:t xml:space="preserve">- отчетность о достижении значений показателей результативности использования субсидии. </w:t>
      </w:r>
    </w:p>
    <w:p w:rsidR="004069EE" w:rsidRDefault="004069EE" w:rsidP="004069EE">
      <w:pPr>
        <w:pStyle w:val="a3"/>
        <w:spacing w:before="168" w:beforeAutospacing="0" w:after="0" w:afterAutospacing="0" w:line="288" w:lineRule="atLeast"/>
        <w:ind w:firstLine="540"/>
        <w:jc w:val="both"/>
      </w:pPr>
      <w:r>
        <w:t xml:space="preserve">Порядок, формы и сроки представления отчетности устанавливаются Соглашением. </w:t>
      </w:r>
    </w:p>
    <w:p w:rsidR="004069EE" w:rsidRDefault="004069EE" w:rsidP="004069EE">
      <w:pPr>
        <w:pStyle w:val="a3"/>
        <w:spacing w:before="0" w:beforeAutospacing="0" w:after="0" w:afterAutospacing="0" w:line="288" w:lineRule="atLeast"/>
        <w:ind w:firstLine="540"/>
        <w:jc w:val="both"/>
      </w:pPr>
    </w:p>
    <w:p w:rsidR="004069EE" w:rsidRDefault="004069EE" w:rsidP="004069EE">
      <w:pPr>
        <w:pStyle w:val="a3"/>
        <w:spacing w:before="0" w:beforeAutospacing="0" w:after="0" w:afterAutospacing="0" w:line="288" w:lineRule="atLeast"/>
        <w:ind w:firstLine="540"/>
        <w:jc w:val="both"/>
      </w:pPr>
      <w:r>
        <w:t xml:space="preserve">13. </w:t>
      </w:r>
      <w:r>
        <w:t xml:space="preserve">Муниципальное образование несет ответственность за нецелевое использование </w:t>
      </w:r>
      <w:r>
        <w:t>иного межбюджетного трансферта</w:t>
      </w:r>
      <w:r>
        <w:t>, за нарушение условий, установленных настоящими Правилами, за недостоверность предоставляемых в Министерство сведений.</w:t>
      </w:r>
    </w:p>
    <w:p w:rsidR="004069EE" w:rsidRDefault="004069EE" w:rsidP="004069EE">
      <w:pPr>
        <w:pStyle w:val="a3"/>
        <w:spacing w:before="0" w:beforeAutospacing="0" w:after="0" w:afterAutospacing="0" w:line="288" w:lineRule="atLeast"/>
        <w:ind w:firstLine="540"/>
        <w:jc w:val="both"/>
      </w:pPr>
    </w:p>
    <w:p w:rsidR="004069EE" w:rsidRDefault="004069EE" w:rsidP="004069EE">
      <w:pPr>
        <w:pStyle w:val="a3"/>
        <w:spacing w:before="0" w:beforeAutospacing="0" w:after="0" w:afterAutospacing="0" w:line="288" w:lineRule="atLeast"/>
        <w:ind w:firstLine="540"/>
        <w:jc w:val="both"/>
      </w:pPr>
      <w:r>
        <w:lastRenderedPageBreak/>
        <w:t xml:space="preserve">14. </w:t>
      </w:r>
      <w:r>
        <w:t xml:space="preserve">Не использованные на 1 января текущего финансового года межбюджетные трансферты, полученные в форме </w:t>
      </w:r>
      <w:r>
        <w:t>иного межбюджетного трансферта</w:t>
      </w:r>
      <w:r>
        <w:t>, подлежат возврату в доход областного бюджета.</w:t>
      </w:r>
    </w:p>
    <w:p w:rsidR="004069EE" w:rsidRDefault="004069EE" w:rsidP="004069EE">
      <w:pPr>
        <w:pStyle w:val="a3"/>
        <w:spacing w:before="168" w:beforeAutospacing="0" w:after="0" w:afterAutospacing="0" w:line="288" w:lineRule="atLeast"/>
        <w:ind w:firstLine="540"/>
        <w:jc w:val="both"/>
      </w:pPr>
      <w:r>
        <w:t xml:space="preserve">В соответствии с решением главного распорядителя средств областного бюджета о наличии потребности в средствах </w:t>
      </w:r>
      <w:r>
        <w:t>иного межбюджетного трансферта</w:t>
      </w:r>
      <w:r>
        <w:t xml:space="preserve">, не использованных в отчетном финансовом году, согласованным с Министерством финансов Мурманской области, средства в объеме, не превышающем остатка </w:t>
      </w:r>
      <w:r w:rsidR="00F65B3F">
        <w:t>иного межбюджетного трансферта</w:t>
      </w:r>
      <w:r>
        <w:t xml:space="preserve">, могут быть возвращены в текущем финансовом году в доход бюджета, которому они были ранее предоставлены, для финансового обеспечения расходов бюджета, соответствующих целям предоставления указанных </w:t>
      </w:r>
      <w:r w:rsidR="00F65B3F">
        <w:t>межбюджетных трансфертов</w:t>
      </w:r>
      <w:r>
        <w:t xml:space="preserve">. </w:t>
      </w:r>
    </w:p>
    <w:p w:rsidR="004069EE" w:rsidRDefault="004069EE" w:rsidP="004069EE">
      <w:pPr>
        <w:pStyle w:val="a3"/>
        <w:spacing w:before="168" w:beforeAutospacing="0" w:after="0" w:afterAutospacing="0" w:line="288" w:lineRule="atLeast"/>
        <w:ind w:firstLine="540"/>
        <w:jc w:val="both"/>
      </w:pPr>
      <w:r>
        <w:t xml:space="preserve">В случае если неиспользованный остаток средств </w:t>
      </w:r>
      <w:r w:rsidR="00F65B3F">
        <w:t>иного межбюджетного трансферта</w:t>
      </w:r>
      <w:r>
        <w:t xml:space="preserve"> не перечислен в доход областного бюджета, указанные средства подлежат взысканию в доход областного бюджета в порядке, устанавливаемом Министерством финансов Мурманской области. </w:t>
      </w:r>
    </w:p>
    <w:p w:rsidR="004069EE" w:rsidRDefault="004069EE" w:rsidP="004069EE">
      <w:pPr>
        <w:pStyle w:val="a3"/>
        <w:spacing w:before="168" w:beforeAutospacing="0" w:after="0" w:afterAutospacing="0" w:line="288" w:lineRule="atLeast"/>
        <w:ind w:firstLine="540"/>
        <w:jc w:val="both"/>
      </w:pPr>
      <w:r>
        <w:t xml:space="preserve">Потребность в неиспользованных остатках средств </w:t>
      </w:r>
      <w:r w:rsidR="00F65B3F">
        <w:t>иного межбюджетного трансферта</w:t>
      </w:r>
      <w:r>
        <w:t xml:space="preserve">, перечисление которых осуществлялось в отчетном финансовом году в пределах суммы, необходимой для оплаты денежных обязательств по расходам получателей средств местного бюджета, источником финансового обеспечения которых являются </w:t>
      </w:r>
      <w:r w:rsidR="00F65B3F">
        <w:t>межбюджетные трансферты</w:t>
      </w:r>
      <w:r>
        <w:t xml:space="preserve"> из областного бюджета (далее - под фактическую потребность), определяется в текущем финансовом году в соответствии с решением главного распорядителя средств областного бюджета. </w:t>
      </w:r>
    </w:p>
    <w:p w:rsidR="004069EE" w:rsidRDefault="004069EE" w:rsidP="004069EE">
      <w:pPr>
        <w:pStyle w:val="a3"/>
        <w:spacing w:before="168" w:beforeAutospacing="0" w:after="0" w:afterAutospacing="0" w:line="288" w:lineRule="atLeast"/>
        <w:ind w:firstLine="540"/>
        <w:jc w:val="both"/>
      </w:pPr>
      <w:r>
        <w:t xml:space="preserve">Внесение в установленном порядке изменений в сводную бюджетную роспись областного бюджета и лимиты бюджетных обязательств, предусматривающих увеличение бюджетных средств на предоставление из областного бюджета местным бюджетам </w:t>
      </w:r>
      <w:r w:rsidR="00F65B3F">
        <w:t>иных межбюджетных трансфертов</w:t>
      </w:r>
      <w:r>
        <w:t xml:space="preserve">, предоставление которых в отчетном финансовом году осуществлялось под фактическую потребность, в объеме, не превышающем суммы остатка неиспользованных бюджетных ассигнований на указанные цели на начало текущего финансового года, осуществляется Министерством финансов Мурманской области на основании обращения, представленного главным распорядителем средств областного бюджета в Министерство финансов Мурманской области. </w:t>
      </w:r>
    </w:p>
    <w:p w:rsidR="00F65B3F" w:rsidRDefault="00F65B3F" w:rsidP="00F65B3F">
      <w:pPr>
        <w:pStyle w:val="a3"/>
        <w:spacing w:before="0" w:beforeAutospacing="0" w:after="0" w:afterAutospacing="0" w:line="288" w:lineRule="atLeast"/>
        <w:ind w:firstLine="540"/>
        <w:jc w:val="both"/>
      </w:pPr>
      <w:r>
        <w:t>15.</w:t>
      </w:r>
      <w:r w:rsidRPr="00F65B3F">
        <w:t xml:space="preserve"> </w:t>
      </w:r>
      <w:r>
        <w:t xml:space="preserve">В случае если в отчетном финансовом году муниципальным образованием допущены нарушения обязательства по достижению установленного соглашением показателя результативности, объем средств, подлежащий возврату в областной бюджет в срок до 1 июня года, следующего за годом предоставления </w:t>
      </w:r>
      <w:r>
        <w:t>иного межбюджетного трансферта</w:t>
      </w:r>
      <w:r>
        <w:t>, определяется по формуле:</w:t>
      </w:r>
    </w:p>
    <w:p w:rsidR="00F65B3F" w:rsidRDefault="00F65B3F" w:rsidP="00F65B3F">
      <w:pPr>
        <w:pStyle w:val="a3"/>
        <w:spacing w:before="0" w:beforeAutospacing="0" w:after="0" w:afterAutospacing="0" w:line="288" w:lineRule="atLeast"/>
        <w:jc w:val="both"/>
      </w:pPr>
      <w:r>
        <w:t xml:space="preserve">  </w:t>
      </w:r>
    </w:p>
    <w:p w:rsidR="00F65B3F" w:rsidRDefault="00F65B3F" w:rsidP="00F65B3F">
      <w:pPr>
        <w:pStyle w:val="a3"/>
        <w:spacing w:before="0" w:beforeAutospacing="0" w:after="0" w:afterAutospacing="0"/>
        <w:jc w:val="center"/>
      </w:pPr>
      <w:proofErr w:type="spellStart"/>
      <w:r>
        <w:t>Vвозврата</w:t>
      </w:r>
      <w:proofErr w:type="spellEnd"/>
      <w:r>
        <w:t xml:space="preserve"> = (</w:t>
      </w:r>
      <w:proofErr w:type="spellStart"/>
      <w:r>
        <w:t>V</w:t>
      </w:r>
      <w:r>
        <w:t>имбт</w:t>
      </w:r>
      <w:proofErr w:type="spellEnd"/>
      <w:r>
        <w:t xml:space="preserve"> x D) x 0,1, где: </w:t>
      </w:r>
    </w:p>
    <w:p w:rsidR="00F65B3F" w:rsidRDefault="00F65B3F" w:rsidP="00F65B3F">
      <w:pPr>
        <w:pStyle w:val="a3"/>
        <w:spacing w:before="0" w:beforeAutospacing="0" w:after="0" w:afterAutospacing="0" w:line="288" w:lineRule="atLeast"/>
        <w:jc w:val="both"/>
      </w:pPr>
      <w:r>
        <w:t xml:space="preserve">  </w:t>
      </w:r>
    </w:p>
    <w:p w:rsidR="00F65B3F" w:rsidRDefault="00F65B3F" w:rsidP="00F65B3F">
      <w:pPr>
        <w:pStyle w:val="a3"/>
        <w:spacing w:before="0" w:beforeAutospacing="0" w:after="0" w:afterAutospacing="0" w:line="288" w:lineRule="atLeast"/>
        <w:ind w:firstLine="540"/>
        <w:jc w:val="both"/>
      </w:pPr>
      <w:proofErr w:type="spellStart"/>
      <w:r>
        <w:t>V</w:t>
      </w:r>
      <w:r>
        <w:t>имбт</w:t>
      </w:r>
      <w:proofErr w:type="spellEnd"/>
      <w:r>
        <w:t xml:space="preserve"> - размер </w:t>
      </w:r>
      <w:r>
        <w:t>иного межбюджетного трансферта</w:t>
      </w:r>
      <w:r>
        <w:t>, предоставленно</w:t>
      </w:r>
      <w:r>
        <w:t>го</w:t>
      </w:r>
      <w:r>
        <w:t xml:space="preserve"> местному бюджету в отчетном финансовом году; </w:t>
      </w:r>
    </w:p>
    <w:p w:rsidR="00F65B3F" w:rsidRDefault="00F65B3F" w:rsidP="00F65B3F">
      <w:pPr>
        <w:pStyle w:val="a3"/>
        <w:spacing w:before="168" w:beforeAutospacing="0" w:after="0" w:afterAutospacing="0" w:line="288" w:lineRule="atLeast"/>
        <w:ind w:firstLine="540"/>
        <w:jc w:val="both"/>
      </w:pPr>
      <w:r>
        <w:t xml:space="preserve">D - индекс, отражающий уровень </w:t>
      </w:r>
      <w:proofErr w:type="spellStart"/>
      <w:r>
        <w:t>недостижения</w:t>
      </w:r>
      <w:proofErr w:type="spellEnd"/>
      <w:r>
        <w:t xml:space="preserve"> i-</w:t>
      </w:r>
      <w:proofErr w:type="spellStart"/>
      <w:r>
        <w:t>го</w:t>
      </w:r>
      <w:proofErr w:type="spellEnd"/>
      <w:r>
        <w:t xml:space="preserve"> показателя результативности использования субсидии. </w:t>
      </w:r>
    </w:p>
    <w:p w:rsidR="00F65B3F" w:rsidRDefault="00F65B3F" w:rsidP="00F65B3F">
      <w:pPr>
        <w:pStyle w:val="a3"/>
        <w:spacing w:before="0" w:beforeAutospacing="0" w:after="0" w:afterAutospacing="0" w:line="288" w:lineRule="atLeast"/>
        <w:jc w:val="both"/>
      </w:pPr>
      <w:r>
        <w:t xml:space="preserve">  </w:t>
      </w:r>
    </w:p>
    <w:p w:rsidR="00F65B3F" w:rsidRDefault="00F65B3F" w:rsidP="00F65B3F">
      <w:pPr>
        <w:pStyle w:val="a3"/>
        <w:spacing w:before="0" w:beforeAutospacing="0" w:after="0" w:afterAutospacing="0"/>
        <w:jc w:val="center"/>
      </w:pPr>
      <w:r>
        <w:t xml:space="preserve">D = 1 - T / S, где: </w:t>
      </w:r>
    </w:p>
    <w:p w:rsidR="00F65B3F" w:rsidRDefault="00F65B3F" w:rsidP="00F65B3F">
      <w:pPr>
        <w:pStyle w:val="a3"/>
        <w:spacing w:before="0" w:beforeAutospacing="0" w:after="0" w:afterAutospacing="0" w:line="288" w:lineRule="atLeast"/>
        <w:jc w:val="both"/>
      </w:pPr>
      <w:r>
        <w:t xml:space="preserve">  </w:t>
      </w:r>
    </w:p>
    <w:p w:rsidR="00F65B3F" w:rsidRDefault="00F65B3F" w:rsidP="00F65B3F">
      <w:pPr>
        <w:pStyle w:val="a3"/>
        <w:spacing w:before="0" w:beforeAutospacing="0" w:after="0" w:afterAutospacing="0" w:line="288" w:lineRule="atLeast"/>
        <w:ind w:firstLine="540"/>
        <w:jc w:val="both"/>
      </w:pPr>
      <w:r>
        <w:t xml:space="preserve">T - фактически достигнутое значение показателя результативности использования субсидии на отчетную дату; </w:t>
      </w:r>
    </w:p>
    <w:p w:rsidR="00F65B3F" w:rsidRDefault="00F65B3F" w:rsidP="00F65B3F">
      <w:pPr>
        <w:pStyle w:val="a3"/>
        <w:spacing w:before="168" w:beforeAutospacing="0" w:after="0" w:afterAutospacing="0" w:line="288" w:lineRule="atLeast"/>
        <w:ind w:firstLine="540"/>
        <w:jc w:val="both"/>
      </w:pPr>
      <w:r>
        <w:lastRenderedPageBreak/>
        <w:t xml:space="preserve">S - плановое значение показателя результативности использования субсидии, установленное Соглашением. </w:t>
      </w:r>
    </w:p>
    <w:p w:rsidR="00F65B3F" w:rsidRDefault="00F65B3F" w:rsidP="00F65B3F">
      <w:pPr>
        <w:pStyle w:val="a3"/>
        <w:spacing w:before="168" w:beforeAutospacing="0" w:after="0" w:afterAutospacing="0" w:line="288" w:lineRule="atLeast"/>
        <w:ind w:firstLine="540"/>
        <w:jc w:val="both"/>
      </w:pPr>
      <w:r>
        <w:t xml:space="preserve">При расчете объема средств, подлежащих возврату из местного бюджета в областной бюджет, в размере </w:t>
      </w:r>
      <w:r>
        <w:t>иного межбюджетного трансферта</w:t>
      </w:r>
      <w:r>
        <w:t>, предоставленно</w:t>
      </w:r>
      <w:r>
        <w:t>го</w:t>
      </w:r>
      <w:r>
        <w:t xml:space="preserve"> местному бюджету в отчетном финансовом году (</w:t>
      </w:r>
      <w:proofErr w:type="spellStart"/>
      <w:r>
        <w:t>V</w:t>
      </w:r>
      <w:r>
        <w:t>имбт</w:t>
      </w:r>
      <w:proofErr w:type="spellEnd"/>
      <w:r>
        <w:t xml:space="preserve">), не учитывается размер остатка </w:t>
      </w:r>
      <w:r>
        <w:t>иного межбюджетного трансферта</w:t>
      </w:r>
      <w:r>
        <w:t xml:space="preserve">, не использованного по состоянию на 1 января текущего финансового года. </w:t>
      </w:r>
    </w:p>
    <w:p w:rsidR="00F65B3F" w:rsidRDefault="00F65B3F" w:rsidP="00F65B3F">
      <w:pPr>
        <w:pStyle w:val="a3"/>
        <w:spacing w:before="0" w:beforeAutospacing="0" w:after="0" w:afterAutospacing="0" w:line="288" w:lineRule="atLeast"/>
        <w:ind w:firstLine="540"/>
        <w:jc w:val="both"/>
      </w:pPr>
    </w:p>
    <w:p w:rsidR="00F65B3F" w:rsidRDefault="00F65B3F" w:rsidP="00F65B3F">
      <w:pPr>
        <w:pStyle w:val="a3"/>
        <w:spacing w:before="0" w:beforeAutospacing="0" w:after="0" w:afterAutospacing="0" w:line="288" w:lineRule="atLeast"/>
        <w:ind w:firstLine="540"/>
        <w:jc w:val="both"/>
      </w:pPr>
      <w:r>
        <w:t>16.</w:t>
      </w:r>
      <w:r w:rsidRPr="00F65B3F">
        <w:t xml:space="preserve"> </w:t>
      </w:r>
      <w:r>
        <w:t xml:space="preserve">Основанием для освобождения от применения мер ответственности, предусмотренных пунктом </w:t>
      </w:r>
      <w:r>
        <w:t>15</w:t>
      </w:r>
      <w:r>
        <w:t xml:space="preserve"> настоящих Правил, является документально подтвержденное наступление следующих обстоятельств непреодолимой силы, препятствующих исполнению соответствующих обязательств:</w:t>
      </w:r>
    </w:p>
    <w:p w:rsidR="00F65B3F" w:rsidRDefault="00F65B3F" w:rsidP="00F65B3F">
      <w:pPr>
        <w:pStyle w:val="a3"/>
        <w:spacing w:before="168" w:beforeAutospacing="0" w:after="0" w:afterAutospacing="0" w:line="288" w:lineRule="atLeast"/>
        <w:ind w:firstLine="540"/>
        <w:jc w:val="both"/>
      </w:pPr>
      <w:r>
        <w:t xml:space="preserve">- установление регионального (межмуниципального) и (или) местного уровня реагирования на чрезвычайную ситуацию, подтвержденное правовым актом органа государственной власти субъекта Российской Федерации и (или) органа местного самоуправления; </w:t>
      </w:r>
    </w:p>
    <w:p w:rsidR="00F65B3F" w:rsidRDefault="00F65B3F" w:rsidP="00F65B3F">
      <w:pPr>
        <w:pStyle w:val="a3"/>
        <w:spacing w:before="168" w:beforeAutospacing="0" w:after="0" w:afterAutospacing="0" w:line="288" w:lineRule="atLeast"/>
        <w:ind w:firstLine="540"/>
        <w:jc w:val="both"/>
      </w:pPr>
      <w:r>
        <w:t xml:space="preserve">- установление карантина и (или) иных ограничений, направленных на предотвращение распространения и ликвидацию очагов заразных и иных болезней животных, подтвержденное правовым актом органа государственной власти субъекта Российской Федерации; </w:t>
      </w:r>
    </w:p>
    <w:p w:rsidR="00F65B3F" w:rsidRDefault="00F65B3F" w:rsidP="00F65B3F">
      <w:pPr>
        <w:pStyle w:val="a3"/>
        <w:spacing w:before="168" w:beforeAutospacing="0" w:after="0" w:afterAutospacing="0" w:line="288" w:lineRule="atLeast"/>
        <w:ind w:firstLine="540"/>
        <w:jc w:val="both"/>
      </w:pPr>
      <w:r>
        <w:t xml:space="preserve">- аномальные погодные условия, подтвержденные справкой территориального органа федерального органа исполнительной власти, осуществляющего функции по оказанию государственных услуг в области гидрометеорологии и смежных с ней областях; </w:t>
      </w:r>
    </w:p>
    <w:p w:rsidR="00F65B3F" w:rsidRDefault="00F65B3F" w:rsidP="00F65B3F">
      <w:pPr>
        <w:pStyle w:val="a3"/>
        <w:spacing w:before="168" w:beforeAutospacing="0" w:after="0" w:afterAutospacing="0" w:line="288" w:lineRule="atLeast"/>
        <w:ind w:firstLine="540"/>
        <w:jc w:val="both"/>
      </w:pPr>
      <w:r>
        <w:t xml:space="preserve">- наличие вступившего в законную силу в году предоставления субсидий и году, следующем за годом предоставления субсидий, решения арбитражного суда о признании несостоятельной (банкротом) организации, деятельность которой оказывала влияние на исполнение обязательств, предусмотренных соглашением о предоставлении субсидий. </w:t>
      </w:r>
    </w:p>
    <w:p w:rsidR="008362DF" w:rsidRDefault="008362DF" w:rsidP="008362DF">
      <w:pPr>
        <w:pStyle w:val="a3"/>
        <w:spacing w:before="0" w:beforeAutospacing="0" w:after="0" w:afterAutospacing="0" w:line="288" w:lineRule="atLeast"/>
        <w:ind w:firstLine="540"/>
        <w:jc w:val="both"/>
      </w:pPr>
    </w:p>
    <w:p w:rsidR="008362DF" w:rsidRDefault="008362DF" w:rsidP="008362DF">
      <w:pPr>
        <w:pStyle w:val="a3"/>
        <w:spacing w:before="0" w:beforeAutospacing="0" w:after="0" w:afterAutospacing="0" w:line="288" w:lineRule="atLeast"/>
        <w:ind w:firstLine="540"/>
        <w:jc w:val="both"/>
      </w:pPr>
      <w:r>
        <w:t xml:space="preserve">17. </w:t>
      </w:r>
      <w:r>
        <w:t xml:space="preserve">Контроль за соблюдением получателями </w:t>
      </w:r>
      <w:r>
        <w:t>иного межбюджетного трансферта</w:t>
      </w:r>
      <w:r>
        <w:t xml:space="preserve"> целей, условий и порядка, установленных при их предоставлении, осуществляется Министерством и органами государственного финансового контроля.</w:t>
      </w:r>
    </w:p>
    <w:p w:rsidR="008362DF" w:rsidRDefault="008362DF" w:rsidP="008362DF">
      <w:pPr>
        <w:pStyle w:val="a3"/>
        <w:spacing w:before="168" w:beforeAutospacing="0" w:after="0" w:afterAutospacing="0" w:line="288" w:lineRule="atLeast"/>
        <w:ind w:firstLine="540"/>
        <w:jc w:val="both"/>
      </w:pPr>
      <w:r>
        <w:t xml:space="preserve">В случае нецелевого использования </w:t>
      </w:r>
      <w:r>
        <w:t>иного межбюджетного трансферта</w:t>
      </w:r>
      <w:r>
        <w:t xml:space="preserve"> и (или) нарушения муниципальным образованием порядка его использования к муниципальному образованию применяются бюджетные меры принуждения, предусмотренные бюджетным законодательством Российской Федерации. </w:t>
      </w:r>
    </w:p>
    <w:p w:rsidR="008362DF" w:rsidRDefault="008362DF" w:rsidP="00F65B3F">
      <w:pPr>
        <w:pStyle w:val="a3"/>
        <w:spacing w:before="168" w:beforeAutospacing="0" w:after="0" w:afterAutospacing="0" w:line="288" w:lineRule="atLeast"/>
        <w:ind w:firstLine="540"/>
        <w:jc w:val="both"/>
      </w:pPr>
    </w:p>
    <w:p w:rsidR="00F65B3F" w:rsidRDefault="00F65B3F" w:rsidP="00F65B3F">
      <w:pPr>
        <w:pStyle w:val="a3"/>
        <w:spacing w:before="0" w:beforeAutospacing="0" w:after="0" w:afterAutospacing="0" w:line="288" w:lineRule="atLeast"/>
        <w:ind w:firstLine="540"/>
        <w:jc w:val="both"/>
      </w:pPr>
    </w:p>
    <w:p w:rsidR="004069EE" w:rsidRDefault="004069EE" w:rsidP="004069EE">
      <w:pPr>
        <w:pStyle w:val="a3"/>
        <w:spacing w:before="168" w:beforeAutospacing="0" w:after="0" w:afterAutospacing="0" w:line="288" w:lineRule="atLeast"/>
        <w:ind w:firstLine="540"/>
        <w:jc w:val="both"/>
      </w:pPr>
    </w:p>
    <w:p w:rsidR="004069EE" w:rsidRDefault="004069EE" w:rsidP="00D9377B">
      <w:pPr>
        <w:pStyle w:val="a3"/>
        <w:spacing w:before="168" w:beforeAutospacing="0" w:after="0" w:afterAutospacing="0" w:line="288" w:lineRule="atLeast"/>
        <w:ind w:firstLine="540"/>
        <w:jc w:val="both"/>
      </w:pPr>
    </w:p>
    <w:p w:rsidR="004069EE" w:rsidRDefault="004069EE" w:rsidP="00D9377B">
      <w:pPr>
        <w:pStyle w:val="a3"/>
        <w:spacing w:before="168" w:beforeAutospacing="0" w:after="0" w:afterAutospacing="0" w:line="288" w:lineRule="atLeast"/>
        <w:ind w:firstLine="540"/>
        <w:jc w:val="both"/>
      </w:pPr>
    </w:p>
    <w:sectPr w:rsidR="004069EE">
      <w:pgSz w:w="11906" w:h="16838"/>
      <w:pgMar w:top="1440" w:right="566" w:bottom="1440" w:left="1133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547"/>
    <w:rsid w:val="001B72DF"/>
    <w:rsid w:val="004069EE"/>
    <w:rsid w:val="00555547"/>
    <w:rsid w:val="005B02EE"/>
    <w:rsid w:val="005E21A7"/>
    <w:rsid w:val="008362DF"/>
    <w:rsid w:val="008B16F5"/>
    <w:rsid w:val="009D13B2"/>
    <w:rsid w:val="00D9377B"/>
    <w:rsid w:val="00F52259"/>
    <w:rsid w:val="00F65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71357"/>
  <w15:docId w15:val="{2EE7C764-9BCE-4BB2-870A-01AF5BB92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styleId="a3">
    <w:name w:val="Normal (Web)"/>
    <w:basedOn w:val="a"/>
    <w:uiPriority w:val="99"/>
    <w:semiHidden/>
    <w:unhideWhenUsed/>
    <w:rsid w:val="005E21A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7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7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5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7</Pages>
  <Words>3082</Words>
  <Characters>17570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Мурманской области от 28.08.2017 N 430-ПП
(ред. от 28.04.2023)
"О государственной программе Мурманской области "Формирование современной городской среды Мурманской области"</vt:lpstr>
    </vt:vector>
  </TitlesOfParts>
  <Company>КонсультантПлюс Версия 4024.00.50</Company>
  <LinksUpToDate>false</LinksUpToDate>
  <CharactersWithSpaces>20611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Мурманской области от 28.08.2017 N 430-ПП
(ред. от 28.04.2023)
"О государственной программе Мурманской области "Формирование современной городской среды Мурманской области"</dc:title>
  <dc:creator>Горемыкин С.В.</dc:creator>
  <cp:lastModifiedBy>Горемыкин С.В.</cp:lastModifiedBy>
  <cp:revision>5</cp:revision>
  <dcterms:created xsi:type="dcterms:W3CDTF">2025-10-27T09:01:00Z</dcterms:created>
  <dcterms:modified xsi:type="dcterms:W3CDTF">2025-10-27T12:02:00Z</dcterms:modified>
</cp:coreProperties>
</file>